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2"/>
          <w:szCs w:val="32"/>
          <w:lang w:val="en-US" w:eastAsia="zh-CN"/>
        </w:rPr>
        <w:t>第110届校企合作产教融合暨人才供需访企拓岗促就业洽谈会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25165926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4qiYf1QAAAAcBAAAPAAAAAAAAAAEAIAAAACIAAABkcnMvZG93&#10;bnJldi54bWxQSwECFAAUAAAACACHTuJAs8x4CQMCAAD0AwAADgAAAAAAAAABACAAAAAkAQAAZHJz&#10;L2Uyb0RvYy54bWxQSwUGAAAAAAYABgBZAQAAmQ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人才是企业第一资源。校企合作是现代化企业实施人才战略之趋势、是职业院校培养高素质技能型人才的重要模式。为了助力企业培养人才、储备人才、招聘人才，实现人才赋能。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2024年3月20日（周三）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宝鸡，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“第110届校企合作产教融合暨人才供需访企拓岗促就业洽谈会”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宝鸡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共享人才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供需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信息，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共话校企深度合作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云端会【www.yunduanhui.cn】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“访企拓岗促就业、校企合作谋发展”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及特色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1、会议规模：拟邀请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院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（系）领导、主管就业或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校企合作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约计300人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，与会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院校、企业百余家。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与会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院校：以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西北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地区为主，辐射全国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/>
        </w:rPr>
        <w:t>各地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院校生源专业涉及</w:t>
      </w:r>
      <w:r>
        <w:rPr>
          <w:rFonts w:hint="eastAsia" w:ascii="仿宋" w:hAnsi="仿宋" w:eastAsia="仿宋" w:cs="仿宋"/>
          <w:bCs/>
          <w:sz w:val="28"/>
          <w:szCs w:val="28"/>
        </w:rPr>
        <w:t>幼儿教育师范类、汽车制造类、电子机电类、计算机类、纺织服装类、医药卫生类、能源化工类、电子商务类、铁乘民航旅游服务类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等门类专业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参会院校均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希望与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企业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开展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毕业生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实习与就业、校企合作产教融合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等实质性合作，以期达到学校、企业、学生三方共赢。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会议实现线下见面与线上校企合作网相结合，为企业提供资源保障。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4、会议不仅实现企业与院校见面洽谈，还利用“云端会”招聘会平台、提供“洽谈会-宝鸡站专场网络招聘会”，让企业与求职者直接对接，服务企业聘人才。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（用人单位微信搜索“云端会”小程序，进入对应会场进行招聘）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会议现场设置签约席，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对达成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初步合作意向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的合作双方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现场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签约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。</w:t>
      </w:r>
    </w:p>
    <w:p>
      <w:pPr>
        <w:spacing w:line="360" w:lineRule="auto"/>
        <w:ind w:firstLine="570"/>
        <w:jc w:val="left"/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可为有需求单位免费提供实物宣传展位，名额有限。</w:t>
      </w:r>
    </w:p>
    <w:p>
      <w:pPr>
        <w:spacing w:line="360" w:lineRule="auto"/>
        <w:ind w:firstLine="570"/>
        <w:jc w:val="left"/>
        <w:rPr>
          <w:rFonts w:ascii="仿宋" w:hAnsi="仿宋" w:eastAsia="仿宋" w:cs="仿宋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napToGrid w:val="0"/>
          <w:kern w:val="0"/>
          <w:sz w:val="28"/>
          <w:szCs w:val="28"/>
        </w:rPr>
        <w:t>为保障会议质量，主办方将严格审核所有报名院校参会资格，切实提高参会学校质量，促成校企合作。同时承诺会议校企比例原则上1:1或院校数量不少于50家；若校企比未达到1：1或院校数量少于50家，主办方将提供所少院校数量的2倍的校企合作网点数作为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签到：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3月19日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会议：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3月20日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2、企业或院校风采展示；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毕业生招聘、顶岗实习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4、访企拓岗促就业；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校企、校校合作专业共建；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校企合作联合办学、产教融合协同育人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（三）签约仪式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3月21日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：返程或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费用说明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1、普通参会:企业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2400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2800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每家单位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服务项目：参会费、会刊资料；校企合作网【www.zgxqhzw.cn】企业库长期免费宣传，在公众微信平台zgxqhzw校企推介栏目免费推广；会议当天午餐费。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4600元/单位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（4）校企合作网【www.zgxqhzw.cn】免费logo宣传3个月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，限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（1）普通参会服务项目；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（2）会刊封面、大会主席台背景墙展示单位名称；会场悬挂企业宣传横幅一条；设支持单位嘉宾专属席位；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（5）校企合作网【www.zgxqhzw.cn】免费logo宣传6个月；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（6）每家单位限4人参会，大会会刊2本。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4、附加服务--宣讲：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3800元/单位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。10分钟以内会场发言或播放企业宣传片二选一。（有名额限制）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5、附加服务--会刊彩页：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。会刊刊登A4规格2页整版企业宣传彩页（由企业提供）。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eastAsia="zh-CN"/>
        </w:rPr>
        <w:t>转账方式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对公账号：2603 0253 0920 1401 146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须在报名后七个工作日之内转账，以便前期宣传，开具发票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转账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lang w:val="en-US" w:eastAsia="zh-CN"/>
        </w:rPr>
        <w:t>六、报名方式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请填写、打印参会报名回执（见附件2）并盖章，扫描保存为JPG格式；登录校企合作网【www.zgxqhzw.cn】，点击进入“校企会报名”，上传参会报名回执（JPG格式）扫描件、按提示规范填写相关信息，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2、网上报名提交后，请及时致电会务组确认，以便会务组排版印制会刊。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3、报名截止时间：</w:t>
      </w:r>
      <w:r>
        <w:rPr>
          <w:rFonts w:hint="eastAsia" w:ascii="仿宋" w:hAnsi="仿宋" w:eastAsia="仿宋" w:cs="仿宋"/>
          <w:b/>
          <w:bCs w:val="0"/>
          <w:snapToGrid w:val="0"/>
          <w:spacing w:val="-20"/>
          <w:kern w:val="0"/>
          <w:sz w:val="28"/>
          <w:szCs w:val="28"/>
          <w:lang w:val="en-US" w:eastAsia="zh-CN"/>
        </w:rPr>
        <w:t>宝鸡3月12日，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展位有限，报满为止。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0917-3456779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18415</wp:posOffset>
            </wp:positionV>
            <wp:extent cx="1383665" cy="1383665"/>
            <wp:effectExtent l="0" t="0" r="6985" b="6985"/>
            <wp:wrapNone/>
            <wp:docPr id="2" name="图片 2" descr="电子印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印章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            洽谈会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二四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十八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6"/>
        <w:tblW w:w="112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2"/>
        <w:gridCol w:w="3195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"https://www.zgxqhzw.cn/index-12-6333-1.html"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"https://www.zgxqhzw.cn/index-12-4122-1.html"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郑州信息科技职业学院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"https://www.zgxqhzw.cn/index-12-5028-1.html"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山东外国语职业技术大学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"http://www.zgxqhzw.cn/index-12-2211-1.html"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西安航空职业技术学院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"https://www.zgxqhzw.cn/index-12-5763-1.html"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"https://www.zgxqhzw.cn/index-12-4545-1.html"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"http://www.zgxqhzw.cn/index-12-1138-1.html"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太原工业学院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"https://www.zgxqhzw.cn/index-12-6197-1.html"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陕西科技大学镐京学院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"https://www.zgxqhzw.cn/index-12-5063-1.html"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"https://www.zgxqhzw.cn/index-12-978-1.html"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陕西财经职业技术学院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"https://www.zgxqhzw.cn/index-12-5579-1.html"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商洛职业技术学院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"https://www.zgxqhzw.cn/index-12-82-1.html"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杨凌职业技术学院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淄博职业学院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"http://www.zgxqhzw.cn/index-12-3578-1.html"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山东第一医科大学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"https://www.zgxqhzw.cn/index-12-4001-1.html"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"https://www.zgxqhzw.cn/index-12-244-1.html"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陕西邮电职业技术学院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"https://www.zgxqhzw.cn/index-12-864-1.html"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陕西工业职业技术学院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"http://www.zgxqhzw.cn/index-12-4796-1.html"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"https://www.zgxqhzw.cn/index-12-6186-1.html"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南阳科技职业学院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"https://www.zgxqhzw.cn/index-12-314-1.html"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濮阳职业技术学院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"http://www.zgxqhzw.cn/index-12-3761-1.html"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西安信息工程技师学院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"https://www.zgxqhzw.cn/index-12-3407-1.html"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共青科技职业学院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河南省理工学校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"http://www.zgxqhzw.cn/index-12-3901-1.html"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西安财经大学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"http://www.zgxqhzw.cn/index-12-5184-1.html"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咸阳师范学院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"https://www.zgxqhzw.cn/index-12-1616-1.html"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萍乡学院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太原高级技工学校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"https://www.zgxqhzw.cn/index-12-6376-1.html"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山东建筑大学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"http://www.zgxqhzw.cn/index-12-1946-1.html"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湖南省工业贸易学校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"http://www.zgxqhzw.cn/index-12-4914-1.html"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安徽理工大学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"https://www.zgxqhzw.cn/index-12-4974-1.html"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济南工程职业技术学院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"http://www.zgxqhzw.cn/index-12-3955-1.html"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蚌埠学院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"http://www.zgxqhzw.cn/index-12-3782-1.html"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泸州职业技术学院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"https://www.zgxqhzw.cn/index-12-6451-1.html"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潍坊学院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"http://www.zgxqhzw.cn/index-12-1939-1.html"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淮南师范学院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"http://www.zgxqhzw.cn/index-12-3567-1.html"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四川传媒学院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"https://www.zgxqhzw.cn/index-12-1123-1.html"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"http://www.zgxqhzw.cn/index-12-6193-1.html"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西安文理学院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"https://www.zgxqhzw.cn/index-12-3953-1.html"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江西外语外贸职业学院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"https://www.zgxqhzw.cn/index-12-6070-1.html" \t "https://www.zgxqhzw.cn/_blank"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菏泽技师学院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"http://www.zgxqhzw.cn/index-12-2342-1.html"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济南职业学院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"http://www.zgxqhzw.cn/index-12-1585-1.html"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安徽建筑大学城市建设学院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"http://www.zgxqhzw.cn/index-12-1303-1.html"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四川航天职业技术学院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"http://www.zgxqhzw.cn/index-12-848-1.html"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合肥师范学院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"http://www.zgxqhzw.cn/index-12-5656-1.html"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定西师范高等专科学校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"http://www.zgxqhzw.cn/index-12-2373-1.html"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江西青年职业学院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instrText xml:space="preserve"> HYPERLINK "http://www.zgxqhzw.cn/index-12-3877-1.html" \t "http://www.zgxqhzw.cn/_blank"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陕西省城市经济学校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33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spacing w:line="240" w:lineRule="auto"/>
        <w:jc w:val="both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附件2：参会报名回执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第110届校企合作产教融合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val="en-US" w:eastAsia="zh-CN"/>
        </w:rPr>
        <w:t>暨人才供需访企拓岗促就业洽谈会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lang w:eastAsia="zh-CN"/>
        </w:rPr>
        <w:t>会务组：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both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第110届校企合作产教融合暨人才供需访企拓岗促就业洽谈会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6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2"/>
        <w:gridCol w:w="367"/>
        <w:gridCol w:w="1530"/>
        <w:gridCol w:w="462"/>
        <w:gridCol w:w="928"/>
        <w:gridCol w:w="1084"/>
        <w:gridCol w:w="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3.20宝鸡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开票信息   （扫码提交）</w:t>
            </w: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1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0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校企合作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订单培养 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校企、校校联合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专业共建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毕业生就业、顶岗实习或工学结合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参加校园招聘</w:t>
            </w:r>
          </w:p>
          <w:p>
            <w:pPr>
              <w:spacing w:line="320" w:lineRule="exac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产教融合合作办学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可接受访企拓岗活动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 xml:space="preserve">□  全选     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资料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由参会企业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确保合规有效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3、参会企业须准时签到参会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eastAsia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Dc2NGVjOTQyOWE0MGFkYmY4NDFmNGU5NTcwYTEifQ=="/>
  </w:docVars>
  <w:rsids>
    <w:rsidRoot w:val="00000000"/>
    <w:rsid w:val="002E2EDD"/>
    <w:rsid w:val="004D1C55"/>
    <w:rsid w:val="00635512"/>
    <w:rsid w:val="007E39FF"/>
    <w:rsid w:val="00C65610"/>
    <w:rsid w:val="011147F8"/>
    <w:rsid w:val="012D0012"/>
    <w:rsid w:val="017865CA"/>
    <w:rsid w:val="01B81226"/>
    <w:rsid w:val="0210437A"/>
    <w:rsid w:val="021B0EF2"/>
    <w:rsid w:val="028A70EE"/>
    <w:rsid w:val="04FD1B15"/>
    <w:rsid w:val="05627EF2"/>
    <w:rsid w:val="05DB2490"/>
    <w:rsid w:val="05DD0E49"/>
    <w:rsid w:val="05E9141F"/>
    <w:rsid w:val="067237D9"/>
    <w:rsid w:val="07943213"/>
    <w:rsid w:val="08770BEB"/>
    <w:rsid w:val="08A87FE9"/>
    <w:rsid w:val="098F1CD1"/>
    <w:rsid w:val="0A8C58B5"/>
    <w:rsid w:val="0B1912BF"/>
    <w:rsid w:val="0B3C572D"/>
    <w:rsid w:val="0B5440BA"/>
    <w:rsid w:val="0B8B471A"/>
    <w:rsid w:val="0B93537C"/>
    <w:rsid w:val="0B9963DB"/>
    <w:rsid w:val="0C213795"/>
    <w:rsid w:val="0CAD06C0"/>
    <w:rsid w:val="0D564CFE"/>
    <w:rsid w:val="0D8E04F1"/>
    <w:rsid w:val="0DAF0126"/>
    <w:rsid w:val="0DD63DAF"/>
    <w:rsid w:val="0E75714E"/>
    <w:rsid w:val="0F0A27A5"/>
    <w:rsid w:val="0F647B6C"/>
    <w:rsid w:val="10385362"/>
    <w:rsid w:val="10745855"/>
    <w:rsid w:val="11754C0E"/>
    <w:rsid w:val="11F13F15"/>
    <w:rsid w:val="13CA6B67"/>
    <w:rsid w:val="13F91FE5"/>
    <w:rsid w:val="14BF57BF"/>
    <w:rsid w:val="163276D0"/>
    <w:rsid w:val="17524A89"/>
    <w:rsid w:val="17D20C7D"/>
    <w:rsid w:val="17E44FC1"/>
    <w:rsid w:val="185B6A58"/>
    <w:rsid w:val="193F366F"/>
    <w:rsid w:val="19A81CD4"/>
    <w:rsid w:val="1A175BF5"/>
    <w:rsid w:val="1A802A22"/>
    <w:rsid w:val="1AEE3ABB"/>
    <w:rsid w:val="1B716621"/>
    <w:rsid w:val="1BB27AA1"/>
    <w:rsid w:val="1C171651"/>
    <w:rsid w:val="1CB05DA8"/>
    <w:rsid w:val="1D201276"/>
    <w:rsid w:val="1E2E32C8"/>
    <w:rsid w:val="20350E5D"/>
    <w:rsid w:val="20560318"/>
    <w:rsid w:val="2077488F"/>
    <w:rsid w:val="21535CD5"/>
    <w:rsid w:val="2165169E"/>
    <w:rsid w:val="22434043"/>
    <w:rsid w:val="224B5A46"/>
    <w:rsid w:val="2318643B"/>
    <w:rsid w:val="23264EAB"/>
    <w:rsid w:val="236A5D50"/>
    <w:rsid w:val="239006C7"/>
    <w:rsid w:val="246E1843"/>
    <w:rsid w:val="25B13B78"/>
    <w:rsid w:val="262E6060"/>
    <w:rsid w:val="26B36E1F"/>
    <w:rsid w:val="26D11AA9"/>
    <w:rsid w:val="27670B08"/>
    <w:rsid w:val="2798117C"/>
    <w:rsid w:val="28795DF6"/>
    <w:rsid w:val="28F27F70"/>
    <w:rsid w:val="29141A2E"/>
    <w:rsid w:val="294B6B3F"/>
    <w:rsid w:val="29EC3267"/>
    <w:rsid w:val="2A7033D2"/>
    <w:rsid w:val="2A862824"/>
    <w:rsid w:val="2BC9599F"/>
    <w:rsid w:val="2D0143E4"/>
    <w:rsid w:val="2DE806A9"/>
    <w:rsid w:val="2DEC3F52"/>
    <w:rsid w:val="2E547D00"/>
    <w:rsid w:val="2E962CA7"/>
    <w:rsid w:val="2E974AF4"/>
    <w:rsid w:val="2FBB13DF"/>
    <w:rsid w:val="316F1EF9"/>
    <w:rsid w:val="323E4861"/>
    <w:rsid w:val="32E73BFA"/>
    <w:rsid w:val="33220AB4"/>
    <w:rsid w:val="3333402C"/>
    <w:rsid w:val="33402B73"/>
    <w:rsid w:val="335766E2"/>
    <w:rsid w:val="33595B3E"/>
    <w:rsid w:val="33802F7C"/>
    <w:rsid w:val="344D7886"/>
    <w:rsid w:val="355967EF"/>
    <w:rsid w:val="35FD7985"/>
    <w:rsid w:val="36BB2308"/>
    <w:rsid w:val="37413940"/>
    <w:rsid w:val="377A0744"/>
    <w:rsid w:val="3785781E"/>
    <w:rsid w:val="37DA522D"/>
    <w:rsid w:val="380F0C4D"/>
    <w:rsid w:val="38957A0C"/>
    <w:rsid w:val="398947E7"/>
    <w:rsid w:val="3A0D21BD"/>
    <w:rsid w:val="3A326AE9"/>
    <w:rsid w:val="3A7276DE"/>
    <w:rsid w:val="3A7A6BED"/>
    <w:rsid w:val="3B387FF4"/>
    <w:rsid w:val="3BBF16F2"/>
    <w:rsid w:val="3D1600AA"/>
    <w:rsid w:val="3D2646C0"/>
    <w:rsid w:val="3D7042A5"/>
    <w:rsid w:val="3DAA54D3"/>
    <w:rsid w:val="3F6742C8"/>
    <w:rsid w:val="40024E99"/>
    <w:rsid w:val="40527A86"/>
    <w:rsid w:val="40B15722"/>
    <w:rsid w:val="41933057"/>
    <w:rsid w:val="41C5317E"/>
    <w:rsid w:val="42166191"/>
    <w:rsid w:val="429A02AF"/>
    <w:rsid w:val="42A462C2"/>
    <w:rsid w:val="431D7E8B"/>
    <w:rsid w:val="45324BC5"/>
    <w:rsid w:val="45E26F7C"/>
    <w:rsid w:val="46834F9B"/>
    <w:rsid w:val="468C7978"/>
    <w:rsid w:val="46C52214"/>
    <w:rsid w:val="46E558F8"/>
    <w:rsid w:val="475B4698"/>
    <w:rsid w:val="491163E9"/>
    <w:rsid w:val="4947481C"/>
    <w:rsid w:val="49F401BF"/>
    <w:rsid w:val="49FF77D7"/>
    <w:rsid w:val="4A280993"/>
    <w:rsid w:val="4A33372D"/>
    <w:rsid w:val="4B5A0A3B"/>
    <w:rsid w:val="4B755508"/>
    <w:rsid w:val="4BB33B70"/>
    <w:rsid w:val="4D290CF1"/>
    <w:rsid w:val="4D8B17F1"/>
    <w:rsid w:val="4E264E1E"/>
    <w:rsid w:val="4E644251"/>
    <w:rsid w:val="4F0216B2"/>
    <w:rsid w:val="50341D55"/>
    <w:rsid w:val="51F94DDB"/>
    <w:rsid w:val="52A42F98"/>
    <w:rsid w:val="532E22D9"/>
    <w:rsid w:val="53A21663"/>
    <w:rsid w:val="53AA32CE"/>
    <w:rsid w:val="53DD4C88"/>
    <w:rsid w:val="541A26B0"/>
    <w:rsid w:val="54302D35"/>
    <w:rsid w:val="552464E9"/>
    <w:rsid w:val="55C24149"/>
    <w:rsid w:val="56097CE2"/>
    <w:rsid w:val="565C3D3F"/>
    <w:rsid w:val="569E53ED"/>
    <w:rsid w:val="586178B2"/>
    <w:rsid w:val="58BD279D"/>
    <w:rsid w:val="5AD75C9D"/>
    <w:rsid w:val="5B4926AC"/>
    <w:rsid w:val="5C220EF2"/>
    <w:rsid w:val="5C303123"/>
    <w:rsid w:val="5C756B99"/>
    <w:rsid w:val="5C8E0F41"/>
    <w:rsid w:val="5C981DBF"/>
    <w:rsid w:val="5D117A58"/>
    <w:rsid w:val="5F447FDD"/>
    <w:rsid w:val="600B3F2A"/>
    <w:rsid w:val="602F6BEE"/>
    <w:rsid w:val="60583D40"/>
    <w:rsid w:val="624A3C82"/>
    <w:rsid w:val="64002946"/>
    <w:rsid w:val="649472AE"/>
    <w:rsid w:val="649D5A61"/>
    <w:rsid w:val="65225D7A"/>
    <w:rsid w:val="653E552C"/>
    <w:rsid w:val="65B64887"/>
    <w:rsid w:val="66A22AA8"/>
    <w:rsid w:val="66AF3F8D"/>
    <w:rsid w:val="67030158"/>
    <w:rsid w:val="683230C8"/>
    <w:rsid w:val="689841A8"/>
    <w:rsid w:val="6A0572EC"/>
    <w:rsid w:val="6A500513"/>
    <w:rsid w:val="6B7067B3"/>
    <w:rsid w:val="6CD97FB6"/>
    <w:rsid w:val="6CF50B68"/>
    <w:rsid w:val="6D3043C3"/>
    <w:rsid w:val="6D602211"/>
    <w:rsid w:val="6DC33C5F"/>
    <w:rsid w:val="6DDF0117"/>
    <w:rsid w:val="6FB662FE"/>
    <w:rsid w:val="70811C0F"/>
    <w:rsid w:val="718F0DF9"/>
    <w:rsid w:val="71AF26DB"/>
    <w:rsid w:val="72152E6A"/>
    <w:rsid w:val="73B7104D"/>
    <w:rsid w:val="74072E62"/>
    <w:rsid w:val="744338D9"/>
    <w:rsid w:val="74B82CFC"/>
    <w:rsid w:val="74F811F5"/>
    <w:rsid w:val="75564D39"/>
    <w:rsid w:val="76027664"/>
    <w:rsid w:val="76A95E7E"/>
    <w:rsid w:val="76D30C0C"/>
    <w:rsid w:val="79E0040E"/>
    <w:rsid w:val="7A08701D"/>
    <w:rsid w:val="7B094CCA"/>
    <w:rsid w:val="7BBF42C3"/>
    <w:rsid w:val="7BCA49A6"/>
    <w:rsid w:val="7C976F89"/>
    <w:rsid w:val="7D047314"/>
    <w:rsid w:val="7D9F531A"/>
    <w:rsid w:val="7FDD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18"/>
      <w:szCs w:val="18"/>
      <w:lang w:val="en-US" w:eastAsia="zh-CN" w:bidi="ar"/>
    </w:rPr>
  </w:style>
  <w:style w:type="character" w:default="1" w:styleId="7">
    <w:name w:val="Default Paragraph Font"/>
    <w:autoRedefine/>
    <w:qFormat/>
    <w:uiPriority w:val="0"/>
  </w:style>
  <w:style w:type="table" w:default="1" w:styleId="6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8">
    <w:name w:val="Strong"/>
    <w:basedOn w:val="7"/>
    <w:autoRedefine/>
    <w:qFormat/>
    <w:uiPriority w:val="0"/>
    <w:rPr>
      <w:b/>
      <w:bCs/>
    </w:rPr>
  </w:style>
  <w:style w:type="character" w:styleId="9">
    <w:name w:val="FollowedHyperlink"/>
    <w:basedOn w:val="7"/>
    <w:autoRedefine/>
    <w:qFormat/>
    <w:uiPriority w:val="0"/>
    <w:rPr>
      <w:color w:val="800080"/>
      <w:u w:val="none"/>
    </w:rPr>
  </w:style>
  <w:style w:type="character" w:styleId="10">
    <w:name w:val="Emphasis"/>
    <w:basedOn w:val="7"/>
    <w:autoRedefine/>
    <w:qFormat/>
    <w:uiPriority w:val="0"/>
  </w:style>
  <w:style w:type="character" w:styleId="11">
    <w:name w:val="HTML Definition"/>
    <w:basedOn w:val="7"/>
    <w:autoRedefine/>
    <w:qFormat/>
    <w:uiPriority w:val="0"/>
  </w:style>
  <w:style w:type="character" w:styleId="12">
    <w:name w:val="HTML Variable"/>
    <w:basedOn w:val="7"/>
    <w:autoRedefine/>
    <w:qFormat/>
    <w:uiPriority w:val="0"/>
  </w:style>
  <w:style w:type="character" w:styleId="13">
    <w:name w:val="Hyperlink"/>
    <w:basedOn w:val="7"/>
    <w:qFormat/>
    <w:uiPriority w:val="0"/>
    <w:rPr>
      <w:color w:val="0000FF"/>
      <w:u w:val="single"/>
    </w:rPr>
  </w:style>
  <w:style w:type="character" w:styleId="14">
    <w:name w:val="HTML Code"/>
    <w:basedOn w:val="7"/>
    <w:autoRedefine/>
    <w:qFormat/>
    <w:uiPriority w:val="0"/>
    <w:rPr>
      <w:rFonts w:ascii="Courier New" w:hAnsi="Courier New"/>
      <w:color w:val="333333"/>
      <w:sz w:val="18"/>
      <w:szCs w:val="18"/>
      <w:u w:val="none"/>
    </w:rPr>
  </w:style>
  <w:style w:type="character" w:styleId="15">
    <w:name w:val="HTML Cite"/>
    <w:basedOn w:val="7"/>
    <w:autoRedefine/>
    <w:qFormat/>
    <w:uiPriority w:val="0"/>
  </w:style>
  <w:style w:type="character" w:customStyle="1" w:styleId="16">
    <w:name w:val="hover13"/>
    <w:basedOn w:val="7"/>
    <w:qFormat/>
    <w:uiPriority w:val="0"/>
    <w:rPr>
      <w:color w:val="557EE7"/>
    </w:rPr>
  </w:style>
  <w:style w:type="character" w:customStyle="1" w:styleId="17">
    <w:name w:val="hover14"/>
    <w:basedOn w:val="7"/>
    <w:autoRedefine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2949</Words>
  <Characters>3220</Characters>
  <Paragraphs>280</Paragraphs>
  <TotalTime>9</TotalTime>
  <ScaleCrop>false</ScaleCrop>
  <LinksUpToDate>false</LinksUpToDate>
  <CharactersWithSpaces>3632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WPS_1637911104</cp:lastModifiedBy>
  <dcterms:modified xsi:type="dcterms:W3CDTF">2024-01-18T02:48:55Z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CB616EEB9086418DAF65D6E5CD992508_13</vt:lpwstr>
  </property>
</Properties>
</file>